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7p0hkkgnkhgy" w:id="0"/>
      <w:bookmarkEnd w:id="0"/>
      <w:r w:rsidDel="00000000" w:rsidR="00000000" w:rsidRPr="00000000">
        <w:rPr>
          <w:rtl w:val="0"/>
        </w:rPr>
        <w:t xml:space="preserve">SOP-0004 How to: Work - Rev.01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7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44"/>
        <w:gridCol w:w="2444"/>
        <w:gridCol w:w="2444"/>
        <w:gridCol w:w="2444"/>
        <w:tblGridChange w:id="0">
          <w:tblGrid>
            <w:gridCol w:w="2444"/>
            <w:gridCol w:w="2444"/>
            <w:gridCol w:w="2444"/>
            <w:gridCol w:w="2444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Author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Published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Responsible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Effective Date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Asmus Korn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27.01.2024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You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Your Birth</w:t>
            </w:r>
          </w:p>
        </w:tc>
      </w:tr>
    </w:tbl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numPr>
          <w:ilvl w:val="0"/>
          <w:numId w:val="3"/>
        </w:numPr>
        <w:spacing w:after="0" w:afterAutospacing="0"/>
        <w:ind w:left="720" w:hanging="360"/>
        <w:rPr>
          <w:rFonts w:ascii="Verdana" w:cs="Verdana" w:eastAsia="Verdana" w:hAnsi="Verdana"/>
        </w:rPr>
      </w:pPr>
      <w:bookmarkStart w:colFirst="0" w:colLast="0" w:name="_pj5c9d2wfcxw" w:id="1"/>
      <w:bookmarkEnd w:id="1"/>
      <w:r w:rsidDel="00000000" w:rsidR="00000000" w:rsidRPr="00000000">
        <w:rPr>
          <w:rFonts w:ascii="Verdana" w:cs="Verdana" w:eastAsia="Verdana" w:hAnsi="Verdana"/>
          <w:rtl w:val="0"/>
        </w:rPr>
        <w:t xml:space="preserve">Introduction</w:t>
      </w:r>
    </w:p>
    <w:p w:rsidR="00000000" w:rsidDel="00000000" w:rsidP="00000000" w:rsidRDefault="00000000" w:rsidRPr="00000000" w14:paraId="0000000D">
      <w:pPr>
        <w:pStyle w:val="Heading3"/>
        <w:numPr>
          <w:ilvl w:val="0"/>
          <w:numId w:val="3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</w:rPr>
      </w:pPr>
      <w:bookmarkStart w:colFirst="0" w:colLast="0" w:name="_gv66nwf031gs" w:id="2"/>
      <w:bookmarkEnd w:id="2"/>
      <w:r w:rsidDel="00000000" w:rsidR="00000000" w:rsidRPr="00000000">
        <w:rPr>
          <w:rFonts w:ascii="Verdana" w:cs="Verdana" w:eastAsia="Verdana" w:hAnsi="Verdana"/>
          <w:rtl w:val="0"/>
        </w:rPr>
        <w:t xml:space="preserve">Scope</w:t>
      </w:r>
    </w:p>
    <w:p w:rsidR="00000000" w:rsidDel="00000000" w:rsidP="00000000" w:rsidRDefault="00000000" w:rsidRPr="00000000" w14:paraId="0000000E">
      <w:pPr>
        <w:pStyle w:val="Heading3"/>
        <w:numPr>
          <w:ilvl w:val="0"/>
          <w:numId w:val="3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</w:rPr>
      </w:pPr>
      <w:bookmarkStart w:colFirst="0" w:colLast="0" w:name="_861r8tufcioo" w:id="3"/>
      <w:bookmarkEnd w:id="3"/>
      <w:r w:rsidDel="00000000" w:rsidR="00000000" w:rsidRPr="00000000">
        <w:rPr>
          <w:rFonts w:ascii="Verdana" w:cs="Verdana" w:eastAsia="Verdana" w:hAnsi="Verdana"/>
          <w:rtl w:val="0"/>
        </w:rPr>
        <w:t xml:space="preserve">How to Sleep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numPr>
          <w:ilvl w:val="0"/>
          <w:numId w:val="3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</w:rPr>
      </w:pPr>
      <w:bookmarkStart w:colFirst="0" w:colLast="0" w:name="_9ejk5rn4ftp" w:id="4"/>
      <w:bookmarkEnd w:id="4"/>
      <w:r w:rsidDel="00000000" w:rsidR="00000000" w:rsidRPr="00000000">
        <w:rPr>
          <w:rFonts w:ascii="Verdana" w:cs="Verdana" w:eastAsia="Verdana" w:hAnsi="Verdana"/>
          <w:rtl w:val="0"/>
        </w:rPr>
        <w:t xml:space="preserve">Revision log</w:t>
      </w:r>
    </w:p>
    <w:p w:rsidR="00000000" w:rsidDel="00000000" w:rsidP="00000000" w:rsidRDefault="00000000" w:rsidRPr="00000000" w14:paraId="00000010">
      <w:pPr>
        <w:pStyle w:val="Heading3"/>
        <w:numPr>
          <w:ilvl w:val="0"/>
          <w:numId w:val="3"/>
        </w:numPr>
        <w:spacing w:before="0" w:beforeAutospacing="0"/>
        <w:ind w:left="720" w:hanging="360"/>
        <w:rPr>
          <w:rFonts w:ascii="Verdana" w:cs="Verdana" w:eastAsia="Verdana" w:hAnsi="Verdana"/>
        </w:rPr>
      </w:pPr>
      <w:bookmarkStart w:colFirst="0" w:colLast="0" w:name="_cv0t1s85o4pn" w:id="5"/>
      <w:bookmarkEnd w:id="5"/>
      <w:r w:rsidDel="00000000" w:rsidR="00000000" w:rsidRPr="00000000">
        <w:rPr>
          <w:rFonts w:ascii="Verdana" w:cs="Verdana" w:eastAsia="Verdana" w:hAnsi="Verdana"/>
          <w:rtl w:val="0"/>
        </w:rPr>
        <w:t xml:space="preserve">Appendix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d9q52xu2iveb" w:id="6"/>
      <w:bookmarkEnd w:id="6"/>
      <w:r w:rsidDel="00000000" w:rsidR="00000000" w:rsidRPr="00000000">
        <w:rPr>
          <w:rFonts w:ascii="Verdana" w:cs="Verdana" w:eastAsia="Verdana" w:hAnsi="Verdana"/>
          <w:rtl w:val="0"/>
        </w:rPr>
        <w:t xml:space="preserve">Introduction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This SOP can be used as a manual if you need to acquire energy sources. This SOP is part of the general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SOP: How to Life.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6wlgau6bx554" w:id="7"/>
      <w:bookmarkEnd w:id="7"/>
      <w:r w:rsidDel="00000000" w:rsidR="00000000" w:rsidRPr="00000000">
        <w:rPr>
          <w:rFonts w:ascii="Verdana" w:cs="Verdana" w:eastAsia="Verdana" w:hAnsi="Verdana"/>
          <w:rtl w:val="0"/>
        </w:rPr>
        <w:t xml:space="preserve">Scope</w:t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  <w:t xml:space="preserve">Anyone human who needs energy.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qg83ztiecznk" w:id="8"/>
      <w:bookmarkEnd w:id="8"/>
      <w:r w:rsidDel="00000000" w:rsidR="00000000" w:rsidRPr="00000000">
        <w:rPr>
          <w:rFonts w:ascii="Verdana" w:cs="Verdana" w:eastAsia="Verdana" w:hAnsi="Verdana"/>
          <w:rtl w:val="0"/>
        </w:rPr>
        <w:t xml:space="preserve">How to Work</w:t>
      </w:r>
    </w:p>
    <w:p w:rsidR="00000000" w:rsidDel="00000000" w:rsidP="00000000" w:rsidRDefault="00000000" w:rsidRPr="00000000" w14:paraId="00000017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Work is the act of supplying yourself with food, also known as energy (see SOP-0002 How to: Energy). As a result of your work, you may get an energy source directly or receive a medium which can be handed over to someone else for an energy source. As contradicting as it seems, work requires energy and you need to work to acquire energy.</w:t>
      </w:r>
    </w:p>
    <w:p w:rsidR="00000000" w:rsidDel="00000000" w:rsidP="00000000" w:rsidRDefault="00000000" w:rsidRPr="00000000" w14:paraId="00000018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How to work is really up to the tasks specifications. For work examples see appendix 5.1 How to work examples.</w:t>
      </w:r>
    </w:p>
    <w:p w:rsidR="00000000" w:rsidDel="00000000" w:rsidP="00000000" w:rsidRDefault="00000000" w:rsidRPr="00000000" w14:paraId="00000019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z79uofchk9zp" w:id="9"/>
      <w:bookmarkEnd w:id="9"/>
      <w:r w:rsidDel="00000000" w:rsidR="00000000" w:rsidRPr="00000000">
        <w:rPr>
          <w:rFonts w:ascii="Verdana" w:cs="Verdana" w:eastAsia="Verdana" w:hAnsi="Verdana"/>
          <w:rtl w:val="0"/>
        </w:rPr>
        <w:t xml:space="preserve">Revision log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77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58.6666666666665"/>
        <w:gridCol w:w="3258.6666666666665"/>
        <w:gridCol w:w="3258.6666666666665"/>
        <w:tblGridChange w:id="0">
          <w:tblGrid>
            <w:gridCol w:w="3258.6666666666665"/>
            <w:gridCol w:w="3258.6666666666665"/>
            <w:gridCol w:w="3258.6666666666665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Changes made by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changes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Details of change</w:t>
            </w:r>
          </w:p>
        </w:tc>
      </w:tr>
      <w:tr>
        <w:trPr>
          <w:cantSplit w:val="0"/>
          <w:trHeight w:val="1122.978515625" w:hRule="atLeast"/>
          <w:tblHeader w:val="0"/>
        </w:trPr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csmfzg7lrlni" w:id="10"/>
      <w:bookmarkEnd w:id="10"/>
      <w:r w:rsidDel="00000000" w:rsidR="00000000" w:rsidRPr="00000000">
        <w:rPr>
          <w:rFonts w:ascii="Verdana" w:cs="Verdana" w:eastAsia="Verdana" w:hAnsi="Verdana"/>
          <w:rtl w:val="0"/>
        </w:rPr>
        <w:t xml:space="preserve">Appendix</w:t>
      </w:r>
    </w:p>
    <w:p w:rsidR="00000000" w:rsidDel="00000000" w:rsidP="00000000" w:rsidRDefault="00000000" w:rsidRPr="00000000" w14:paraId="0000002C">
      <w:pPr>
        <w:ind w:left="720" w:firstLine="0"/>
        <w:rPr/>
      </w:pPr>
      <w:r w:rsidDel="00000000" w:rsidR="00000000" w:rsidRPr="00000000">
        <w:rPr>
          <w:rtl w:val="0"/>
        </w:rPr>
        <w:t xml:space="preserve">5.1 How to work examples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Sow, maintain, grow and harvest energy sources.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Seek someone who likes what you can do, do what they say, get a medium which can be exchanged for energy sources.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Work to maintain other people's engagement to do work for you.</w:t>
      </w:r>
    </w:p>
    <w:sectPr>
      <w:headerReference r:id="rId6" w:type="default"/>
      <w:pgSz w:h="16838" w:w="11906" w:orient="portrait"/>
      <w:pgMar w:bottom="993.5999999999999" w:top="1699.1999999999998" w:left="1137.6000000000001" w:right="993.599999999999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>
        <w:color w:val="ff0000"/>
      </w:rPr>
    </w:pPr>
    <w:r w:rsidDel="00000000" w:rsidR="00000000" w:rsidRPr="00000000">
      <w:rPr>
        <w:rtl w:val="0"/>
      </w:rPr>
      <w:t xml:space="preserve">SOP-0004 How to: Work - Rev.</w:t>
    </w:r>
    <w:r w:rsidDel="00000000" w:rsidR="00000000" w:rsidRPr="00000000">
      <w:rPr>
        <w:color w:val="ff0000"/>
        <w:rtl w:val="0"/>
      </w:rPr>
      <w:t xml:space="preserve">01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